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FD1" w:rsidRDefault="00793FD1" w:rsidP="00793FD1">
      <w:pPr>
        <w:spacing w:after="120"/>
        <w:jc w:val="center"/>
        <w:rPr>
          <w:b/>
          <w:u w:val="single"/>
        </w:rPr>
      </w:pPr>
      <w:r>
        <w:rPr>
          <w:b/>
          <w:u w:val="single"/>
        </w:rPr>
        <w:t>Специальность: 40.02.0</w:t>
      </w:r>
      <w:r w:rsidR="00586654">
        <w:rPr>
          <w:b/>
          <w:u w:val="single"/>
        </w:rPr>
        <w:t>4</w:t>
      </w:r>
      <w:r>
        <w:rPr>
          <w:b/>
          <w:u w:val="single"/>
        </w:rPr>
        <w:t xml:space="preserve"> «</w:t>
      </w:r>
      <w:r w:rsidR="00586654">
        <w:rPr>
          <w:b/>
          <w:u w:val="single"/>
        </w:rPr>
        <w:t>Юриспруденция</w:t>
      </w:r>
      <w:r>
        <w:rPr>
          <w:b/>
          <w:u w:val="single"/>
        </w:rPr>
        <w:t>»</w:t>
      </w:r>
    </w:p>
    <w:p w:rsidR="00793FD1" w:rsidRDefault="00793FD1" w:rsidP="00793FD1">
      <w:pPr>
        <w:spacing w:after="120"/>
        <w:jc w:val="center"/>
        <w:rPr>
          <w:b/>
          <w:u w:val="single"/>
        </w:rPr>
      </w:pPr>
      <w:r>
        <w:rPr>
          <w:b/>
          <w:u w:val="single"/>
        </w:rPr>
        <w:t>Дисциплина:</w:t>
      </w:r>
      <w:r w:rsidRPr="00374C47">
        <w:rPr>
          <w:b/>
          <w:u w:val="single"/>
        </w:rPr>
        <w:t xml:space="preserve"> </w:t>
      </w:r>
      <w:r>
        <w:rPr>
          <w:b/>
          <w:u w:val="single"/>
        </w:rPr>
        <w:t>«МДК 0</w:t>
      </w:r>
      <w:r w:rsidR="00881F05">
        <w:rPr>
          <w:b/>
          <w:u w:val="single"/>
        </w:rPr>
        <w:t>3</w:t>
      </w:r>
      <w:r>
        <w:rPr>
          <w:b/>
          <w:u w:val="single"/>
        </w:rPr>
        <w:t>.01 Право социального обеспечения»</w:t>
      </w:r>
    </w:p>
    <w:p w:rsidR="00793FD1" w:rsidRDefault="00793FD1" w:rsidP="00793FD1">
      <w:pPr>
        <w:spacing w:after="120"/>
        <w:jc w:val="center"/>
        <w:rPr>
          <w:b/>
          <w:u w:val="single"/>
        </w:rPr>
      </w:pPr>
      <w:r>
        <w:rPr>
          <w:b/>
          <w:u w:val="single"/>
        </w:rPr>
        <w:t>Групп</w:t>
      </w:r>
      <w:r w:rsidR="00586654">
        <w:rPr>
          <w:b/>
          <w:u w:val="single"/>
        </w:rPr>
        <w:t>а</w:t>
      </w:r>
      <w:r>
        <w:rPr>
          <w:b/>
          <w:u w:val="single"/>
        </w:rPr>
        <w:t>: Ю-1</w:t>
      </w:r>
      <w:r w:rsidR="00586654">
        <w:rPr>
          <w:b/>
          <w:u w:val="single"/>
        </w:rPr>
        <w:t>1</w:t>
      </w:r>
      <w:r>
        <w:rPr>
          <w:b/>
          <w:u w:val="single"/>
        </w:rPr>
        <w:t>-</w:t>
      </w:r>
      <w:r w:rsidR="00586654">
        <w:rPr>
          <w:b/>
          <w:u w:val="single"/>
        </w:rPr>
        <w:t>24</w:t>
      </w:r>
    </w:p>
    <w:p w:rsidR="00793FD1" w:rsidRDefault="00793FD1" w:rsidP="00793FD1">
      <w:pPr>
        <w:spacing w:after="120"/>
        <w:jc w:val="center"/>
        <w:rPr>
          <w:b/>
          <w:u w:val="single"/>
        </w:rPr>
      </w:pPr>
      <w:r>
        <w:rPr>
          <w:b/>
          <w:u w:val="single"/>
        </w:rPr>
        <w:t xml:space="preserve">Форма контроля: </w:t>
      </w:r>
      <w:proofErr w:type="gramStart"/>
      <w:r w:rsidR="00586654">
        <w:rPr>
          <w:b/>
          <w:u w:val="single"/>
        </w:rPr>
        <w:t>Дифференцированный  зачет</w:t>
      </w:r>
      <w:proofErr w:type="gramEnd"/>
    </w:p>
    <w:p w:rsidR="00793FD1" w:rsidRPr="00374C47" w:rsidRDefault="00793FD1" w:rsidP="00793FD1">
      <w:pPr>
        <w:spacing w:after="120"/>
        <w:jc w:val="center"/>
        <w:rPr>
          <w:b/>
          <w:u w:val="single"/>
        </w:rPr>
      </w:pPr>
      <w:r>
        <w:rPr>
          <w:b/>
          <w:u w:val="single"/>
        </w:rPr>
        <w:t xml:space="preserve">Преподаватель: </w:t>
      </w:r>
      <w:r w:rsidR="00586654">
        <w:rPr>
          <w:b/>
          <w:u w:val="single"/>
        </w:rPr>
        <w:t>Кручинина Ольга Владимиро</w:t>
      </w:r>
      <w:bookmarkStart w:id="0" w:name="_GoBack"/>
      <w:bookmarkEnd w:id="0"/>
      <w:r w:rsidR="00586654">
        <w:rPr>
          <w:b/>
          <w:u w:val="single"/>
        </w:rPr>
        <w:t>вна</w:t>
      </w:r>
    </w:p>
    <w:p w:rsidR="0065161C" w:rsidRDefault="0065161C" w:rsidP="001E1162">
      <w:pPr>
        <w:ind w:right="-725"/>
        <w:jc w:val="center"/>
      </w:pPr>
    </w:p>
    <w:p w:rsidR="0065161C" w:rsidRPr="00881F05" w:rsidRDefault="0065161C" w:rsidP="0065161C">
      <w:pPr>
        <w:pStyle w:val="a3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881F05">
        <w:rPr>
          <w:color w:val="000000"/>
        </w:rPr>
        <w:t>Российская система социального обеспечения: современное состояние, правовые проблемы дальнейшего развития.</w:t>
      </w:r>
    </w:p>
    <w:p w:rsidR="0065161C" w:rsidRPr="00881F05" w:rsidRDefault="0065161C" w:rsidP="0065161C">
      <w:pPr>
        <w:pStyle w:val="a3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881F05">
        <w:rPr>
          <w:color w:val="000000"/>
        </w:rPr>
        <w:t>Понятие инвалидности, её группы, причины и их юридическое значение.</w:t>
      </w:r>
    </w:p>
    <w:p w:rsidR="0065161C" w:rsidRPr="00881F05" w:rsidRDefault="0065161C" w:rsidP="0065161C">
      <w:pPr>
        <w:pStyle w:val="a3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881F05">
        <w:rPr>
          <w:color w:val="000000"/>
        </w:rPr>
        <w:t>Организационно-правовые формы социального обеспечения.</w:t>
      </w:r>
    </w:p>
    <w:p w:rsidR="0065161C" w:rsidRPr="00881F05" w:rsidRDefault="0065161C" w:rsidP="0065161C">
      <w:pPr>
        <w:pStyle w:val="a3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881F05">
        <w:rPr>
          <w:color w:val="000000"/>
        </w:rPr>
        <w:t>Условия, определяющие право на страховую и государственную пенсию по инвалидности.</w:t>
      </w:r>
    </w:p>
    <w:p w:rsidR="0065161C" w:rsidRPr="00881F05" w:rsidRDefault="0065161C" w:rsidP="0065161C">
      <w:pPr>
        <w:pStyle w:val="a3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881F05">
        <w:rPr>
          <w:color w:val="000000"/>
        </w:rPr>
        <w:t>Обязательное социальное страхование и его виды. Понятие социальных рисков и страховых случаев.</w:t>
      </w:r>
    </w:p>
    <w:p w:rsidR="0065161C" w:rsidRPr="00881F05" w:rsidRDefault="0065161C" w:rsidP="0065161C">
      <w:pPr>
        <w:pStyle w:val="a3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881F05">
        <w:rPr>
          <w:color w:val="000000"/>
        </w:rPr>
        <w:t>Размер страховой и государственной пенсии по инвалидности и порядок его определения. Нормативная продолжительность страхового стажа инвалида.</w:t>
      </w:r>
    </w:p>
    <w:p w:rsidR="0065161C" w:rsidRPr="00881F05" w:rsidRDefault="0065161C" w:rsidP="0065161C">
      <w:pPr>
        <w:pStyle w:val="a3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881F05">
        <w:rPr>
          <w:color w:val="000000"/>
        </w:rPr>
        <w:t>Обязательное пенсионное страхование.</w:t>
      </w:r>
    </w:p>
    <w:p w:rsidR="0065161C" w:rsidRPr="00881F05" w:rsidRDefault="0065161C" w:rsidP="0065161C">
      <w:pPr>
        <w:pStyle w:val="a3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881F05">
        <w:rPr>
          <w:color w:val="000000"/>
        </w:rPr>
        <w:t>Специальные правила обеспечения пенсией инвалидов: из числа военнослужащих, участников Великой Отечественной войны; граждан, пострадавших в результате радиационных и техногенных катастроф. Размеры пенсии.</w:t>
      </w:r>
    </w:p>
    <w:p w:rsidR="0065161C" w:rsidRPr="00881F05" w:rsidRDefault="0065161C" w:rsidP="0065161C">
      <w:pPr>
        <w:pStyle w:val="a3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881F05">
        <w:rPr>
          <w:color w:val="000000"/>
        </w:rPr>
        <w:t>Понятие права социального обеспечения как отрасли права.</w:t>
      </w:r>
    </w:p>
    <w:p w:rsidR="0065161C" w:rsidRPr="00881F05" w:rsidRDefault="0065161C" w:rsidP="0065161C">
      <w:pPr>
        <w:pStyle w:val="a3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881F05">
        <w:rPr>
          <w:color w:val="000000"/>
        </w:rPr>
        <w:t>Понятие пенсии по случаю потери кормильца. Условия назначения пенсии, относящиеся к кормильцу.</w:t>
      </w:r>
    </w:p>
    <w:p w:rsidR="0065161C" w:rsidRPr="00881F05" w:rsidRDefault="0065161C" w:rsidP="0065161C">
      <w:pPr>
        <w:pStyle w:val="a3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881F05">
        <w:rPr>
          <w:color w:val="000000"/>
        </w:rPr>
        <w:t>Предмет права социального обеспечения.</w:t>
      </w:r>
    </w:p>
    <w:p w:rsidR="0065161C" w:rsidRPr="00881F05" w:rsidRDefault="0065161C" w:rsidP="0065161C">
      <w:pPr>
        <w:pStyle w:val="a3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881F05">
        <w:rPr>
          <w:color w:val="000000"/>
        </w:rPr>
        <w:t>Условия назначения пенсии, относящиеся к членам семьи, потерявшей кормильца.</w:t>
      </w:r>
    </w:p>
    <w:p w:rsidR="0065161C" w:rsidRPr="00881F05" w:rsidRDefault="0065161C" w:rsidP="0065161C">
      <w:pPr>
        <w:pStyle w:val="a3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881F05">
        <w:rPr>
          <w:color w:val="000000"/>
        </w:rPr>
        <w:t>Метод правового регулирования общественных отношений в сфере социального обеспечения.</w:t>
      </w:r>
    </w:p>
    <w:p w:rsidR="0065161C" w:rsidRPr="00881F05" w:rsidRDefault="0065161C" w:rsidP="0065161C">
      <w:pPr>
        <w:pStyle w:val="a3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881F05">
        <w:rPr>
          <w:color w:val="000000"/>
        </w:rPr>
        <w:t>Страховая пенсия по случаю потери кормильца и порядок определения её размера. Выплата членам семьи застрахованного накопленных им средств, учтённых в специальной части его индивидуального лицевого счёта.</w:t>
      </w:r>
    </w:p>
    <w:p w:rsidR="0065161C" w:rsidRPr="00881F05" w:rsidRDefault="0065161C" w:rsidP="0065161C">
      <w:pPr>
        <w:pStyle w:val="a3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881F05">
        <w:rPr>
          <w:color w:val="000000"/>
        </w:rPr>
        <w:t>Система права социального обеспечения (как отрасли и научной дисциплины). Система права социального обеспечения (как отрасли и научной дисциплины).</w:t>
      </w:r>
    </w:p>
    <w:p w:rsidR="0065161C" w:rsidRPr="00881F05" w:rsidRDefault="0065161C" w:rsidP="0065161C">
      <w:pPr>
        <w:pStyle w:val="a3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881F05">
        <w:rPr>
          <w:color w:val="000000"/>
        </w:rPr>
        <w:t>Специальные правила обеспечения пенсией по случаю потери кормильца семей военнослужащих, граждан, пострадавших в результате радиационных или техногенных катастроф. Размеры пенсий.</w:t>
      </w:r>
    </w:p>
    <w:p w:rsidR="0065161C" w:rsidRPr="00881F05" w:rsidRDefault="0065161C" w:rsidP="0065161C">
      <w:pPr>
        <w:pStyle w:val="a3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881F05">
        <w:rPr>
          <w:color w:val="000000"/>
        </w:rPr>
        <w:t>Принципы правового регулирования отношений по социальному обеспечению.</w:t>
      </w:r>
    </w:p>
    <w:p w:rsidR="0065161C" w:rsidRPr="00881F05" w:rsidRDefault="0065161C" w:rsidP="0065161C">
      <w:pPr>
        <w:pStyle w:val="a3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881F05">
        <w:rPr>
          <w:color w:val="000000"/>
        </w:rPr>
        <w:t>Круг лиц, обеспечиваемых социальной пенсией. Условия назначения, размеры, порядок выплаты в период работы.</w:t>
      </w:r>
    </w:p>
    <w:p w:rsidR="0065161C" w:rsidRPr="00881F05" w:rsidRDefault="0065161C" w:rsidP="0065161C">
      <w:pPr>
        <w:pStyle w:val="a3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881F05">
        <w:rPr>
          <w:color w:val="000000"/>
        </w:rPr>
        <w:t>Право граждан на достойный уровень жизни и его реализация в сфере социального обеспечения. Прожиточный минимум.</w:t>
      </w:r>
    </w:p>
    <w:p w:rsidR="0065161C" w:rsidRPr="00881F05" w:rsidRDefault="0065161C" w:rsidP="0065161C">
      <w:pPr>
        <w:pStyle w:val="a3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881F05">
        <w:rPr>
          <w:color w:val="000000"/>
        </w:rPr>
        <w:t>Порядок и сроки назначения, перерасчёта и выплаты пенсий; индексация пенсий.</w:t>
      </w:r>
    </w:p>
    <w:p w:rsidR="0065161C" w:rsidRPr="00881F05" w:rsidRDefault="0065161C" w:rsidP="0065161C">
      <w:pPr>
        <w:pStyle w:val="a3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881F05">
        <w:rPr>
          <w:color w:val="000000"/>
        </w:rPr>
        <w:t>Общая характеристика материальных правоотношений по социальному обеспечению.</w:t>
      </w:r>
    </w:p>
    <w:p w:rsidR="0065161C" w:rsidRPr="00881F05" w:rsidRDefault="0065161C" w:rsidP="0065161C">
      <w:pPr>
        <w:pStyle w:val="a3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881F05">
        <w:rPr>
          <w:color w:val="000000"/>
        </w:rPr>
        <w:t>Приостановление, возобновление, прекращение и восстановление выплаты страховых пенсий.</w:t>
      </w:r>
    </w:p>
    <w:p w:rsidR="0065161C" w:rsidRPr="00881F05" w:rsidRDefault="0065161C" w:rsidP="0065161C">
      <w:pPr>
        <w:pStyle w:val="a3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881F05">
        <w:rPr>
          <w:color w:val="000000"/>
        </w:rPr>
        <w:t>Процедурные и процессуальные правоотношения в сфере социального обеспечения.</w:t>
      </w:r>
    </w:p>
    <w:p w:rsidR="0065161C" w:rsidRPr="00881F05" w:rsidRDefault="0065161C" w:rsidP="0065161C">
      <w:pPr>
        <w:pStyle w:val="a3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881F05">
        <w:rPr>
          <w:color w:val="000000"/>
        </w:rPr>
        <w:t>Выплата пенсий лицам, выезжающим на постоянное жительство за пределы территории Российской Федерации.</w:t>
      </w:r>
    </w:p>
    <w:p w:rsidR="0065161C" w:rsidRPr="00881F05" w:rsidRDefault="0065161C" w:rsidP="0065161C">
      <w:pPr>
        <w:pStyle w:val="a3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881F05">
        <w:rPr>
          <w:color w:val="000000"/>
        </w:rPr>
        <w:t>Источники права социального обеспечения: понятие, классификация.</w:t>
      </w:r>
    </w:p>
    <w:p w:rsidR="0065161C" w:rsidRPr="00881F05" w:rsidRDefault="0065161C" w:rsidP="0065161C">
      <w:pPr>
        <w:pStyle w:val="a3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881F05">
        <w:rPr>
          <w:color w:val="000000"/>
        </w:rPr>
        <w:t>Ответственность за достоверность сведений, необходимых для установления и выплаты пенсии. Удержания из пенсии.</w:t>
      </w:r>
    </w:p>
    <w:p w:rsidR="0065161C" w:rsidRPr="00881F05" w:rsidRDefault="0065161C" w:rsidP="0065161C">
      <w:pPr>
        <w:pStyle w:val="a3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881F05">
        <w:rPr>
          <w:color w:val="000000"/>
        </w:rPr>
        <w:lastRenderedPageBreak/>
        <w:t>Общая характеристика Федерального закона от 15 декабря 2001 г.</w:t>
      </w:r>
    </w:p>
    <w:p w:rsidR="0065161C" w:rsidRPr="00881F05" w:rsidRDefault="0065161C" w:rsidP="0065161C">
      <w:pPr>
        <w:pStyle w:val="a3"/>
        <w:spacing w:before="0" w:beforeAutospacing="0" w:after="0" w:afterAutospacing="0"/>
        <w:jc w:val="both"/>
      </w:pPr>
      <w:r w:rsidRPr="00881F05">
        <w:rPr>
          <w:color w:val="000000"/>
        </w:rPr>
        <w:t> «О государственном пенсионном обеспечении в Российской Федерации».</w:t>
      </w:r>
    </w:p>
    <w:p w:rsidR="0065161C" w:rsidRPr="00881F05" w:rsidRDefault="0065161C" w:rsidP="0065161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81F05">
        <w:rPr>
          <w:color w:val="000000"/>
        </w:rPr>
        <w:t>Понятие пособий и их классификация. Единовременные и ежемесячные пособия.</w:t>
      </w:r>
    </w:p>
    <w:p w:rsidR="0065161C" w:rsidRPr="00881F05" w:rsidRDefault="0065161C" w:rsidP="0065161C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81F05">
        <w:rPr>
          <w:color w:val="000000"/>
        </w:rPr>
        <w:t>Пособия по временной нетрудоспособности: условия назначения и сроки выплаты.</w:t>
      </w:r>
    </w:p>
    <w:p w:rsidR="0065161C" w:rsidRPr="00881F05" w:rsidRDefault="0065161C" w:rsidP="0065161C">
      <w:pPr>
        <w:pStyle w:val="a3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81F05">
        <w:rPr>
          <w:color w:val="000000"/>
        </w:rPr>
        <w:t> Общая характеристика Федерального закона от 28 декабря 2013 г. «О страховых пенсиях».</w:t>
      </w:r>
    </w:p>
    <w:p w:rsidR="0065161C" w:rsidRPr="00881F05" w:rsidRDefault="0065161C" w:rsidP="0065161C">
      <w:pPr>
        <w:pStyle w:val="a3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81F05">
        <w:rPr>
          <w:color w:val="000000"/>
        </w:rPr>
        <w:t>Пособие по беременности и родам.</w:t>
      </w:r>
    </w:p>
    <w:p w:rsidR="0065161C" w:rsidRPr="00881F05" w:rsidRDefault="0065161C" w:rsidP="0065161C">
      <w:pPr>
        <w:pStyle w:val="a3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81F05">
        <w:rPr>
          <w:color w:val="000000"/>
        </w:rPr>
        <w:t>Общая характеристика актов, регулирующих обеспечение граждан пособиями.</w:t>
      </w:r>
    </w:p>
    <w:p w:rsidR="0065161C" w:rsidRPr="00881F05" w:rsidRDefault="0065161C" w:rsidP="0065161C">
      <w:pPr>
        <w:pStyle w:val="a3"/>
        <w:spacing w:before="0" w:beforeAutospacing="0" w:after="0" w:afterAutospacing="0"/>
        <w:jc w:val="both"/>
      </w:pPr>
      <w:r w:rsidRPr="00881F05">
        <w:rPr>
          <w:color w:val="000000"/>
        </w:rPr>
        <w:t>33. Накопительная часть пенсии: понятие, порядок назначения.</w:t>
      </w:r>
    </w:p>
    <w:p w:rsidR="0065161C" w:rsidRPr="00881F05" w:rsidRDefault="0065161C" w:rsidP="0065161C">
      <w:pPr>
        <w:pStyle w:val="a3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81F05">
        <w:rPr>
          <w:color w:val="000000"/>
        </w:rPr>
        <w:t>Локальные акты как источники права социального обеспечения.</w:t>
      </w:r>
    </w:p>
    <w:p w:rsidR="0065161C" w:rsidRPr="00881F05" w:rsidRDefault="0065161C" w:rsidP="0065161C">
      <w:pPr>
        <w:pStyle w:val="a3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81F05">
        <w:rPr>
          <w:color w:val="000000"/>
        </w:rPr>
        <w:t>Пособие по безработице.</w:t>
      </w:r>
    </w:p>
    <w:p w:rsidR="0065161C" w:rsidRPr="00881F05" w:rsidRDefault="0065161C" w:rsidP="0065161C">
      <w:pPr>
        <w:pStyle w:val="a3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81F05">
        <w:rPr>
          <w:color w:val="000000"/>
        </w:rPr>
        <w:t>Понятие стажа и его классификация.</w:t>
      </w:r>
    </w:p>
    <w:p w:rsidR="0065161C" w:rsidRPr="00881F05" w:rsidRDefault="0065161C" w:rsidP="0065161C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81F05">
        <w:rPr>
          <w:color w:val="000000"/>
        </w:rPr>
        <w:t>Компенсационные выплаты: понятие и основания для их получения.</w:t>
      </w:r>
    </w:p>
    <w:p w:rsidR="0065161C" w:rsidRPr="00881F05" w:rsidRDefault="0065161C" w:rsidP="0065161C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81F05">
        <w:rPr>
          <w:color w:val="000000"/>
        </w:rPr>
        <w:t>Право человека на социальное обеспечение в международных актах.</w:t>
      </w:r>
    </w:p>
    <w:p w:rsidR="0065161C" w:rsidRPr="00881F05" w:rsidRDefault="0065161C" w:rsidP="0065161C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81F05">
        <w:rPr>
          <w:color w:val="000000"/>
        </w:rPr>
        <w:t>Виды трудовой и иной общественно-полезной деятельности, включаемые в общий и страховой стаж.</w:t>
      </w:r>
    </w:p>
    <w:p w:rsidR="0065161C" w:rsidRPr="00881F05" w:rsidRDefault="0065161C" w:rsidP="0065161C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81F05">
        <w:rPr>
          <w:color w:val="000000"/>
        </w:rPr>
        <w:t>Социальный фонд России: правовой статус, порядок образования.</w:t>
      </w:r>
    </w:p>
    <w:p w:rsidR="0065161C" w:rsidRPr="00881F05" w:rsidRDefault="0065161C" w:rsidP="0065161C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81F05">
        <w:rPr>
          <w:color w:val="000000"/>
        </w:rPr>
        <w:t>Исчисление общего и специального страхового стажа.</w:t>
      </w:r>
    </w:p>
    <w:p w:rsidR="0065161C" w:rsidRPr="00881F05" w:rsidRDefault="0065161C" w:rsidP="0065161C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81F05">
        <w:rPr>
          <w:color w:val="000000"/>
        </w:rPr>
        <w:t>Доказательства стажа. Установление стажа по свидетельским показаниям.</w:t>
      </w:r>
    </w:p>
    <w:p w:rsidR="0065161C" w:rsidRPr="00881F05" w:rsidRDefault="0065161C" w:rsidP="0065161C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81F05">
        <w:rPr>
          <w:color w:val="000000"/>
        </w:rPr>
        <w:t>Основы законодательства РФ от 21 ноября 2011 г. «Об основах охраны здоровья граждан».</w:t>
      </w:r>
    </w:p>
    <w:p w:rsidR="0065161C" w:rsidRPr="00881F05" w:rsidRDefault="0065161C" w:rsidP="0065161C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81F05">
        <w:rPr>
          <w:color w:val="000000"/>
        </w:rPr>
        <w:t>Понятие пенсии: страховой и по государственному пенсионному обеспечению.</w:t>
      </w:r>
    </w:p>
    <w:p w:rsidR="0065161C" w:rsidRPr="00881F05" w:rsidRDefault="0065161C" w:rsidP="0065161C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81F05">
        <w:rPr>
          <w:color w:val="000000"/>
        </w:rPr>
        <w:t>Общая характеристика актов, регулирующих социальное обеспечение семей с детьми.</w:t>
      </w:r>
    </w:p>
    <w:p w:rsidR="0065161C" w:rsidRPr="00881F05" w:rsidRDefault="0065161C" w:rsidP="0065161C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81F05">
        <w:rPr>
          <w:color w:val="000000"/>
        </w:rPr>
        <w:t>Круг лиц, обеспечиваемых государственными и страховыми пенсиями. Право на одновременное получение двух пенсий.</w:t>
      </w:r>
    </w:p>
    <w:p w:rsidR="0065161C" w:rsidRPr="00881F05" w:rsidRDefault="0065161C" w:rsidP="0065161C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81F05">
        <w:rPr>
          <w:color w:val="000000"/>
        </w:rPr>
        <w:t>Классификация источников права социального обеспечения: по юридической силе, по содержанию и по принимающим их органам.</w:t>
      </w:r>
    </w:p>
    <w:p w:rsidR="0065161C" w:rsidRPr="00881F05" w:rsidRDefault="0065161C" w:rsidP="0065161C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81F05">
        <w:rPr>
          <w:color w:val="000000"/>
        </w:rPr>
        <w:t>Основные принципы определения размеров пенсий по Федеральным законам: «О страховых пенсиях» и «О государственном пенсионном обеспечении в Российской Федерации».</w:t>
      </w:r>
    </w:p>
    <w:p w:rsidR="0065161C" w:rsidRPr="00881F05" w:rsidRDefault="0065161C" w:rsidP="0065161C">
      <w:pPr>
        <w:ind w:right="-725"/>
      </w:pPr>
    </w:p>
    <w:sectPr w:rsidR="0065161C" w:rsidRPr="00881F05" w:rsidSect="00DA0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814E2"/>
    <w:multiLevelType w:val="multilevel"/>
    <w:tmpl w:val="D19E386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B145C5"/>
    <w:multiLevelType w:val="multilevel"/>
    <w:tmpl w:val="C0C6EEE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A41B7B"/>
    <w:multiLevelType w:val="multilevel"/>
    <w:tmpl w:val="F7A28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1"/>
    <w:lvlOverride w:ilvl="0">
      <w:lvl w:ilvl="0">
        <w:numFmt w:val="decimal"/>
        <w:lvlText w:val="%1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1"/>
    <w:lvlOverride w:ilvl="0">
      <w:lvl w:ilvl="0">
        <w:numFmt w:val="decimal"/>
        <w:lvlText w:val="%1."/>
        <w:lvlJc w:val="left"/>
      </w:lvl>
    </w:lvlOverride>
  </w:num>
  <w:num w:numId="13">
    <w:abstractNumId w:val="1"/>
    <w:lvlOverride w:ilvl="0">
      <w:lvl w:ilvl="0">
        <w:numFmt w:val="decimal"/>
        <w:lvlText w:val="%1."/>
        <w:lvlJc w:val="left"/>
      </w:lvl>
    </w:lvlOverride>
  </w:num>
  <w:num w:numId="14">
    <w:abstractNumId w:val="1"/>
    <w:lvlOverride w:ilvl="0">
      <w:lvl w:ilvl="0">
        <w:numFmt w:val="decimal"/>
        <w:lvlText w:val="%1."/>
        <w:lvlJc w:val="left"/>
      </w:lvl>
    </w:lvlOverride>
  </w:num>
  <w:num w:numId="15">
    <w:abstractNumId w:val="1"/>
    <w:lvlOverride w:ilvl="0">
      <w:lvl w:ilvl="0">
        <w:numFmt w:val="decimal"/>
        <w:lvlText w:val="%1."/>
        <w:lvlJc w:val="left"/>
      </w:lvl>
    </w:lvlOverride>
  </w:num>
  <w:num w:numId="16">
    <w:abstractNumId w:val="1"/>
    <w:lvlOverride w:ilvl="0">
      <w:lvl w:ilvl="0">
        <w:numFmt w:val="decimal"/>
        <w:lvlText w:val="%1."/>
        <w:lvlJc w:val="left"/>
      </w:lvl>
    </w:lvlOverride>
  </w:num>
  <w:num w:numId="17">
    <w:abstractNumId w:val="1"/>
    <w:lvlOverride w:ilvl="0">
      <w:lvl w:ilvl="0">
        <w:numFmt w:val="decimal"/>
        <w:lvlText w:val="%1."/>
        <w:lvlJc w:val="left"/>
      </w:lvl>
    </w:lvlOverride>
  </w:num>
  <w:num w:numId="18">
    <w:abstractNumId w:val="1"/>
    <w:lvlOverride w:ilvl="0">
      <w:lvl w:ilvl="0">
        <w:numFmt w:val="decimal"/>
        <w:lvlText w:val="%1."/>
        <w:lvlJc w:val="left"/>
      </w:lvl>
    </w:lvlOverride>
  </w:num>
  <w:num w:numId="19">
    <w:abstractNumId w:val="1"/>
    <w:lvlOverride w:ilvl="0">
      <w:lvl w:ilvl="0">
        <w:numFmt w:val="decimal"/>
        <w:lvlText w:val="%1."/>
        <w:lvlJc w:val="left"/>
      </w:lvl>
    </w:lvlOverride>
  </w:num>
  <w:num w:numId="20">
    <w:abstractNumId w:val="1"/>
    <w:lvlOverride w:ilvl="0">
      <w:lvl w:ilvl="0">
        <w:numFmt w:val="decimal"/>
        <w:lvlText w:val="%1."/>
        <w:lvlJc w:val="left"/>
      </w:lvl>
    </w:lvlOverride>
  </w:num>
  <w:num w:numId="21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1E40"/>
    <w:rsid w:val="00011E40"/>
    <w:rsid w:val="001E1162"/>
    <w:rsid w:val="00553257"/>
    <w:rsid w:val="00586654"/>
    <w:rsid w:val="0065161C"/>
    <w:rsid w:val="00793FD1"/>
    <w:rsid w:val="00797420"/>
    <w:rsid w:val="00881F05"/>
    <w:rsid w:val="00DA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37142"/>
  <w15:docId w15:val="{45E4DCCF-6BE4-45B9-97C5-98476588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6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9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teacher-pc</cp:lastModifiedBy>
  <cp:revision>7</cp:revision>
  <dcterms:created xsi:type="dcterms:W3CDTF">2018-11-19T16:59:00Z</dcterms:created>
  <dcterms:modified xsi:type="dcterms:W3CDTF">2025-04-21T12:14:00Z</dcterms:modified>
</cp:coreProperties>
</file>